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7795" w:type="dxa"/>
        <w:tblInd w:w="1338" w:type="dxa"/>
        <w:tblLook w:val="04A0" w:firstRow="1" w:lastRow="0" w:firstColumn="1" w:lastColumn="0" w:noHBand="0" w:noVBand="1"/>
      </w:tblPr>
      <w:tblGrid>
        <w:gridCol w:w="7795"/>
      </w:tblGrid>
      <w:tr w:rsidR="00110AEA" w:rsidTr="00110AEA">
        <w:trPr>
          <w:trHeight w:val="915"/>
        </w:trPr>
        <w:tc>
          <w:tcPr>
            <w:tcW w:w="7795" w:type="dxa"/>
            <w:vAlign w:val="center"/>
          </w:tcPr>
          <w:p w:rsidR="00110AEA" w:rsidRPr="00110AEA" w:rsidRDefault="00110AEA" w:rsidP="00110AEA">
            <w:pPr>
              <w:ind w:left="0"/>
              <w:jc w:val="center"/>
              <w:rPr>
                <w:sz w:val="40"/>
              </w:rPr>
            </w:pPr>
            <w:r w:rsidRPr="00110AEA">
              <w:rPr>
                <w:sz w:val="40"/>
              </w:rPr>
              <w:t xml:space="preserve">1. </w:t>
            </w:r>
            <w:proofErr w:type="spellStart"/>
            <w:r w:rsidRPr="00110AEA">
              <w:rPr>
                <w:sz w:val="40"/>
              </w:rPr>
              <w:t>The</w:t>
            </w:r>
            <w:proofErr w:type="spellEnd"/>
            <w:r w:rsidRPr="00110AEA">
              <w:rPr>
                <w:sz w:val="40"/>
              </w:rPr>
              <w:t xml:space="preserve"> ham and cheese </w:t>
            </w:r>
            <w:proofErr w:type="spellStart"/>
            <w:r w:rsidRPr="00110AEA">
              <w:rPr>
                <w:sz w:val="40"/>
              </w:rPr>
              <w:t>sandwich</w:t>
            </w:r>
            <w:proofErr w:type="spellEnd"/>
            <w:r w:rsidRPr="00110AEA">
              <w:rPr>
                <w:sz w:val="40"/>
              </w:rPr>
              <w:t xml:space="preserve">, </w:t>
            </w:r>
            <w:proofErr w:type="spellStart"/>
            <w:r w:rsidRPr="00110AEA">
              <w:rPr>
                <w:sz w:val="40"/>
              </w:rPr>
              <w:t>please</w:t>
            </w:r>
            <w:proofErr w:type="spellEnd"/>
            <w:r w:rsidRPr="00110AEA">
              <w:rPr>
                <w:sz w:val="40"/>
              </w:rPr>
              <w:t>.</w:t>
            </w:r>
          </w:p>
        </w:tc>
      </w:tr>
      <w:tr w:rsidR="00110AEA" w:rsidTr="00110AEA">
        <w:trPr>
          <w:trHeight w:val="893"/>
        </w:trPr>
        <w:tc>
          <w:tcPr>
            <w:tcW w:w="7795" w:type="dxa"/>
            <w:vAlign w:val="center"/>
          </w:tcPr>
          <w:p w:rsidR="00110AEA" w:rsidRPr="00110AEA" w:rsidRDefault="00110AEA" w:rsidP="00110AEA">
            <w:pPr>
              <w:ind w:left="0"/>
              <w:jc w:val="center"/>
              <w:rPr>
                <w:sz w:val="40"/>
              </w:rPr>
            </w:pPr>
            <w:r w:rsidRPr="00110AEA">
              <w:rPr>
                <w:sz w:val="40"/>
              </w:rPr>
              <w:t xml:space="preserve">2. No, </w:t>
            </w:r>
            <w:proofErr w:type="spellStart"/>
            <w:r w:rsidRPr="00110AEA">
              <w:rPr>
                <w:sz w:val="40"/>
              </w:rPr>
              <w:t>thanks</w:t>
            </w:r>
            <w:proofErr w:type="spellEnd"/>
            <w:r w:rsidRPr="00110AEA">
              <w:rPr>
                <w:sz w:val="40"/>
              </w:rPr>
              <w:t xml:space="preserve">. </w:t>
            </w:r>
            <w:proofErr w:type="spellStart"/>
            <w:r w:rsidRPr="00110AEA">
              <w:rPr>
                <w:sz w:val="40"/>
              </w:rPr>
              <w:t>How</w:t>
            </w:r>
            <w:proofErr w:type="spellEnd"/>
            <w:r w:rsidRPr="00110AEA">
              <w:rPr>
                <w:sz w:val="40"/>
              </w:rPr>
              <w:t xml:space="preserve"> much </w:t>
            </w:r>
            <w:proofErr w:type="spellStart"/>
            <w:r w:rsidRPr="00110AEA">
              <w:rPr>
                <w:sz w:val="40"/>
              </w:rPr>
              <w:t>is</w:t>
            </w:r>
            <w:proofErr w:type="spellEnd"/>
            <w:r w:rsidRPr="00110AEA">
              <w:rPr>
                <w:sz w:val="40"/>
              </w:rPr>
              <w:t xml:space="preserve"> </w:t>
            </w:r>
            <w:proofErr w:type="spellStart"/>
            <w:r w:rsidRPr="00110AEA">
              <w:rPr>
                <w:sz w:val="40"/>
              </w:rPr>
              <w:t>it</w:t>
            </w:r>
            <w:proofErr w:type="spellEnd"/>
            <w:r w:rsidRPr="00110AEA">
              <w:rPr>
                <w:sz w:val="40"/>
              </w:rPr>
              <w:t>?</w:t>
            </w:r>
          </w:p>
        </w:tc>
      </w:tr>
      <w:tr w:rsidR="00110AEA" w:rsidTr="00110AEA">
        <w:trPr>
          <w:trHeight w:val="915"/>
        </w:trPr>
        <w:tc>
          <w:tcPr>
            <w:tcW w:w="7795" w:type="dxa"/>
            <w:vAlign w:val="center"/>
          </w:tcPr>
          <w:p w:rsidR="00110AEA" w:rsidRPr="00110AEA" w:rsidRDefault="00110AEA" w:rsidP="00110AEA">
            <w:pPr>
              <w:ind w:left="0"/>
              <w:jc w:val="center"/>
              <w:rPr>
                <w:sz w:val="40"/>
              </w:rPr>
            </w:pPr>
            <w:r w:rsidRPr="00110AEA">
              <w:rPr>
                <w:sz w:val="40"/>
              </w:rPr>
              <w:t xml:space="preserve">3. </w:t>
            </w:r>
            <w:proofErr w:type="spellStart"/>
            <w:r w:rsidRPr="00110AEA">
              <w:rPr>
                <w:sz w:val="40"/>
              </w:rPr>
              <w:t>Sure</w:t>
            </w:r>
            <w:proofErr w:type="spellEnd"/>
            <w:r w:rsidRPr="00110AEA">
              <w:rPr>
                <w:sz w:val="40"/>
              </w:rPr>
              <w:t xml:space="preserve">. </w:t>
            </w:r>
            <w:proofErr w:type="spellStart"/>
            <w:r w:rsidRPr="00110AEA">
              <w:rPr>
                <w:sz w:val="40"/>
              </w:rPr>
              <w:t>Anything</w:t>
            </w:r>
            <w:proofErr w:type="spellEnd"/>
            <w:r w:rsidRPr="00110AEA">
              <w:rPr>
                <w:sz w:val="40"/>
              </w:rPr>
              <w:t xml:space="preserve"> to </w:t>
            </w:r>
            <w:proofErr w:type="spellStart"/>
            <w:r w:rsidRPr="00110AEA">
              <w:rPr>
                <w:sz w:val="40"/>
              </w:rPr>
              <w:t>eat</w:t>
            </w:r>
            <w:proofErr w:type="spellEnd"/>
            <w:r w:rsidRPr="00110AEA">
              <w:rPr>
                <w:sz w:val="40"/>
              </w:rPr>
              <w:t>?</w:t>
            </w:r>
          </w:p>
        </w:tc>
      </w:tr>
      <w:tr w:rsidR="00110AEA" w:rsidTr="00110AEA">
        <w:trPr>
          <w:trHeight w:val="893"/>
        </w:trPr>
        <w:tc>
          <w:tcPr>
            <w:tcW w:w="7795" w:type="dxa"/>
            <w:vAlign w:val="center"/>
          </w:tcPr>
          <w:p w:rsidR="00110AEA" w:rsidRPr="00110AEA" w:rsidRDefault="00110AEA" w:rsidP="00110AEA">
            <w:pPr>
              <w:ind w:left="0"/>
              <w:jc w:val="center"/>
              <w:rPr>
                <w:sz w:val="40"/>
              </w:rPr>
            </w:pPr>
            <w:r w:rsidRPr="00110AEA">
              <w:rPr>
                <w:sz w:val="40"/>
              </w:rPr>
              <w:t xml:space="preserve">4. </w:t>
            </w:r>
            <w:proofErr w:type="spellStart"/>
            <w:r w:rsidRPr="00110AEA">
              <w:rPr>
                <w:sz w:val="40"/>
              </w:rPr>
              <w:t>Can</w:t>
            </w:r>
            <w:proofErr w:type="spellEnd"/>
            <w:r w:rsidRPr="00110AEA">
              <w:rPr>
                <w:sz w:val="40"/>
              </w:rPr>
              <w:t xml:space="preserve"> I </w:t>
            </w:r>
            <w:proofErr w:type="spellStart"/>
            <w:r w:rsidRPr="00110AEA">
              <w:rPr>
                <w:sz w:val="40"/>
              </w:rPr>
              <w:t>help</w:t>
            </w:r>
            <w:proofErr w:type="spellEnd"/>
            <w:r w:rsidRPr="00110AEA">
              <w:rPr>
                <w:sz w:val="40"/>
              </w:rPr>
              <w:t xml:space="preserve"> </w:t>
            </w:r>
            <w:proofErr w:type="spellStart"/>
            <w:r w:rsidRPr="00110AEA">
              <w:rPr>
                <w:sz w:val="40"/>
              </w:rPr>
              <w:t>you</w:t>
            </w:r>
            <w:proofErr w:type="spellEnd"/>
            <w:r w:rsidRPr="00110AEA">
              <w:rPr>
                <w:sz w:val="40"/>
              </w:rPr>
              <w:t>?</w:t>
            </w:r>
          </w:p>
        </w:tc>
      </w:tr>
      <w:tr w:rsidR="00110AEA" w:rsidTr="00110AEA">
        <w:trPr>
          <w:trHeight w:val="915"/>
        </w:trPr>
        <w:tc>
          <w:tcPr>
            <w:tcW w:w="7795" w:type="dxa"/>
            <w:vAlign w:val="center"/>
          </w:tcPr>
          <w:p w:rsidR="00110AEA" w:rsidRPr="00110AEA" w:rsidRDefault="00110AEA" w:rsidP="00110AEA">
            <w:pPr>
              <w:ind w:left="0"/>
              <w:jc w:val="center"/>
              <w:rPr>
                <w:sz w:val="40"/>
              </w:rPr>
            </w:pPr>
            <w:r w:rsidRPr="00110AEA">
              <w:rPr>
                <w:sz w:val="40"/>
              </w:rPr>
              <w:t xml:space="preserve">5. </w:t>
            </w:r>
            <w:proofErr w:type="spellStart"/>
            <w:r w:rsidRPr="00110AEA">
              <w:rPr>
                <w:sz w:val="40"/>
              </w:rPr>
              <w:t>With</w:t>
            </w:r>
            <w:proofErr w:type="spellEnd"/>
            <w:r w:rsidRPr="00110AEA">
              <w:rPr>
                <w:sz w:val="40"/>
              </w:rPr>
              <w:t xml:space="preserve"> </w:t>
            </w:r>
            <w:proofErr w:type="spellStart"/>
            <w:r w:rsidRPr="00110AEA">
              <w:rPr>
                <w:sz w:val="40"/>
              </w:rPr>
              <w:t>ketchup</w:t>
            </w:r>
            <w:proofErr w:type="spellEnd"/>
            <w:r w:rsidRPr="00110AEA">
              <w:rPr>
                <w:sz w:val="40"/>
              </w:rPr>
              <w:t>?</w:t>
            </w:r>
          </w:p>
        </w:tc>
      </w:tr>
      <w:tr w:rsidR="00110AEA" w:rsidTr="00110AEA">
        <w:trPr>
          <w:trHeight w:val="893"/>
        </w:trPr>
        <w:tc>
          <w:tcPr>
            <w:tcW w:w="7795" w:type="dxa"/>
            <w:vAlign w:val="center"/>
          </w:tcPr>
          <w:p w:rsidR="00110AEA" w:rsidRPr="00110AEA" w:rsidRDefault="00110AEA" w:rsidP="00110AEA">
            <w:pPr>
              <w:ind w:left="0"/>
              <w:jc w:val="center"/>
              <w:rPr>
                <w:sz w:val="40"/>
              </w:rPr>
            </w:pPr>
            <w:r w:rsidRPr="00110AEA">
              <w:rPr>
                <w:sz w:val="40"/>
              </w:rPr>
              <w:t xml:space="preserve">6. </w:t>
            </w:r>
            <w:proofErr w:type="spellStart"/>
            <w:r w:rsidRPr="00110AEA">
              <w:rPr>
                <w:sz w:val="40"/>
              </w:rPr>
              <w:t>Here</w:t>
            </w:r>
            <w:proofErr w:type="spellEnd"/>
            <w:r w:rsidRPr="00110AEA">
              <w:rPr>
                <w:sz w:val="40"/>
              </w:rPr>
              <w:t xml:space="preserve"> </w:t>
            </w:r>
            <w:proofErr w:type="spellStart"/>
            <w:r w:rsidRPr="00110AEA">
              <w:rPr>
                <w:sz w:val="40"/>
              </w:rPr>
              <w:t>you</w:t>
            </w:r>
            <w:proofErr w:type="spellEnd"/>
            <w:r w:rsidRPr="00110AEA">
              <w:rPr>
                <w:sz w:val="40"/>
              </w:rPr>
              <w:t xml:space="preserve"> are, </w:t>
            </w:r>
            <w:proofErr w:type="spellStart"/>
            <w:r w:rsidRPr="00110AEA">
              <w:rPr>
                <w:sz w:val="40"/>
              </w:rPr>
              <w:t>keep</w:t>
            </w:r>
            <w:proofErr w:type="spellEnd"/>
            <w:r w:rsidRPr="00110AEA">
              <w:rPr>
                <w:sz w:val="40"/>
              </w:rPr>
              <w:t xml:space="preserve"> </w:t>
            </w:r>
            <w:proofErr w:type="spellStart"/>
            <w:r w:rsidRPr="00110AEA">
              <w:rPr>
                <w:sz w:val="40"/>
              </w:rPr>
              <w:t>the</w:t>
            </w:r>
            <w:proofErr w:type="spellEnd"/>
            <w:r w:rsidRPr="00110AEA">
              <w:rPr>
                <w:sz w:val="40"/>
              </w:rPr>
              <w:t xml:space="preserve"> </w:t>
            </w:r>
            <w:proofErr w:type="spellStart"/>
            <w:r w:rsidRPr="00110AEA">
              <w:rPr>
                <w:sz w:val="40"/>
              </w:rPr>
              <w:t>change</w:t>
            </w:r>
            <w:proofErr w:type="spellEnd"/>
            <w:r w:rsidRPr="00110AEA">
              <w:rPr>
                <w:sz w:val="40"/>
              </w:rPr>
              <w:t>.</w:t>
            </w:r>
          </w:p>
        </w:tc>
      </w:tr>
      <w:tr w:rsidR="00110AEA" w:rsidTr="00110AEA">
        <w:trPr>
          <w:trHeight w:val="915"/>
        </w:trPr>
        <w:tc>
          <w:tcPr>
            <w:tcW w:w="7795" w:type="dxa"/>
            <w:vAlign w:val="center"/>
          </w:tcPr>
          <w:p w:rsidR="00110AEA" w:rsidRPr="00110AEA" w:rsidRDefault="00110AEA" w:rsidP="00110AEA">
            <w:pPr>
              <w:ind w:left="0"/>
              <w:jc w:val="center"/>
              <w:rPr>
                <w:sz w:val="40"/>
              </w:rPr>
            </w:pPr>
            <w:r w:rsidRPr="00110AEA">
              <w:rPr>
                <w:sz w:val="40"/>
              </w:rPr>
              <w:t xml:space="preserve">7. </w:t>
            </w:r>
            <w:proofErr w:type="spellStart"/>
            <w:r w:rsidRPr="00110AEA">
              <w:rPr>
                <w:sz w:val="40"/>
              </w:rPr>
              <w:t>It´s</w:t>
            </w:r>
            <w:proofErr w:type="spellEnd"/>
            <w:r w:rsidRPr="00110AEA">
              <w:rPr>
                <w:sz w:val="40"/>
              </w:rPr>
              <w:t xml:space="preserve">  </w:t>
            </w:r>
            <w:proofErr w:type="spellStart"/>
            <w:r w:rsidRPr="00110AEA">
              <w:rPr>
                <w:sz w:val="40"/>
              </w:rPr>
              <w:t>two</w:t>
            </w:r>
            <w:proofErr w:type="spellEnd"/>
            <w:r w:rsidRPr="00110AEA">
              <w:rPr>
                <w:sz w:val="40"/>
              </w:rPr>
              <w:t xml:space="preserve"> </w:t>
            </w:r>
            <w:proofErr w:type="spellStart"/>
            <w:r w:rsidRPr="00110AEA">
              <w:rPr>
                <w:sz w:val="40"/>
              </w:rPr>
              <w:t>euros</w:t>
            </w:r>
            <w:proofErr w:type="spellEnd"/>
            <w:r w:rsidRPr="00110AEA">
              <w:rPr>
                <w:sz w:val="40"/>
              </w:rPr>
              <w:t xml:space="preserve"> and </w:t>
            </w:r>
            <w:proofErr w:type="spellStart"/>
            <w:r w:rsidRPr="00110AEA">
              <w:rPr>
                <w:sz w:val="40"/>
              </w:rPr>
              <w:t>ninety</w:t>
            </w:r>
            <w:proofErr w:type="spellEnd"/>
            <w:r w:rsidRPr="00110AEA">
              <w:rPr>
                <w:sz w:val="40"/>
              </w:rPr>
              <w:t xml:space="preserve"> </w:t>
            </w:r>
            <w:proofErr w:type="spellStart"/>
            <w:r w:rsidRPr="00110AEA">
              <w:rPr>
                <w:sz w:val="40"/>
              </w:rPr>
              <w:t>cents</w:t>
            </w:r>
            <w:proofErr w:type="spellEnd"/>
            <w:r w:rsidRPr="00110AEA">
              <w:rPr>
                <w:sz w:val="40"/>
              </w:rPr>
              <w:t>.</w:t>
            </w:r>
          </w:p>
        </w:tc>
      </w:tr>
      <w:tr w:rsidR="00110AEA" w:rsidTr="00110AEA">
        <w:trPr>
          <w:trHeight w:val="893"/>
        </w:trPr>
        <w:tc>
          <w:tcPr>
            <w:tcW w:w="7795" w:type="dxa"/>
            <w:vAlign w:val="center"/>
          </w:tcPr>
          <w:p w:rsidR="00110AEA" w:rsidRPr="00110AEA" w:rsidRDefault="00110AEA" w:rsidP="00110AEA">
            <w:pPr>
              <w:ind w:left="0"/>
              <w:jc w:val="center"/>
              <w:rPr>
                <w:sz w:val="40"/>
              </w:rPr>
            </w:pPr>
            <w:r w:rsidRPr="00110AEA">
              <w:rPr>
                <w:sz w:val="40"/>
              </w:rPr>
              <w:t xml:space="preserve">8. </w:t>
            </w:r>
            <w:proofErr w:type="spellStart"/>
            <w:r w:rsidRPr="00110AEA">
              <w:rPr>
                <w:sz w:val="40"/>
              </w:rPr>
              <w:t>Yes</w:t>
            </w:r>
            <w:proofErr w:type="spellEnd"/>
            <w:r w:rsidRPr="00110AEA">
              <w:rPr>
                <w:sz w:val="40"/>
              </w:rPr>
              <w:t xml:space="preserve">… </w:t>
            </w:r>
            <w:proofErr w:type="spellStart"/>
            <w:r w:rsidRPr="00110AEA">
              <w:rPr>
                <w:sz w:val="40"/>
              </w:rPr>
              <w:t>Can</w:t>
            </w:r>
            <w:proofErr w:type="spellEnd"/>
            <w:r w:rsidRPr="00110AEA">
              <w:rPr>
                <w:sz w:val="40"/>
              </w:rPr>
              <w:t xml:space="preserve"> I </w:t>
            </w:r>
            <w:proofErr w:type="spellStart"/>
            <w:r w:rsidRPr="00110AEA">
              <w:rPr>
                <w:sz w:val="40"/>
              </w:rPr>
              <w:t>have</w:t>
            </w:r>
            <w:proofErr w:type="spellEnd"/>
            <w:r w:rsidRPr="00110AEA">
              <w:rPr>
                <w:sz w:val="40"/>
              </w:rPr>
              <w:t xml:space="preserve"> </w:t>
            </w:r>
            <w:proofErr w:type="spellStart"/>
            <w:r w:rsidRPr="00110AEA">
              <w:rPr>
                <w:sz w:val="40"/>
              </w:rPr>
              <w:t>an</w:t>
            </w:r>
            <w:proofErr w:type="spellEnd"/>
            <w:r w:rsidRPr="00110AEA">
              <w:rPr>
                <w:sz w:val="40"/>
              </w:rPr>
              <w:t xml:space="preserve"> </w:t>
            </w:r>
            <w:proofErr w:type="spellStart"/>
            <w:r w:rsidRPr="00110AEA">
              <w:rPr>
                <w:sz w:val="40"/>
              </w:rPr>
              <w:t>orange</w:t>
            </w:r>
            <w:proofErr w:type="spellEnd"/>
            <w:r w:rsidRPr="00110AEA">
              <w:rPr>
                <w:sz w:val="40"/>
              </w:rPr>
              <w:t xml:space="preserve"> </w:t>
            </w:r>
            <w:proofErr w:type="spellStart"/>
            <w:r w:rsidRPr="00110AEA">
              <w:rPr>
                <w:sz w:val="40"/>
              </w:rPr>
              <w:t>juice</w:t>
            </w:r>
            <w:proofErr w:type="spellEnd"/>
            <w:r w:rsidRPr="00110AEA">
              <w:rPr>
                <w:sz w:val="40"/>
              </w:rPr>
              <w:t xml:space="preserve">, </w:t>
            </w:r>
            <w:proofErr w:type="spellStart"/>
            <w:r w:rsidRPr="00110AEA">
              <w:rPr>
                <w:sz w:val="40"/>
              </w:rPr>
              <w:t>please</w:t>
            </w:r>
            <w:proofErr w:type="spellEnd"/>
            <w:r w:rsidRPr="00110AEA">
              <w:rPr>
                <w:sz w:val="40"/>
              </w:rPr>
              <w:t>?</w:t>
            </w:r>
          </w:p>
        </w:tc>
      </w:tr>
    </w:tbl>
    <w:p w:rsidR="00685EA1" w:rsidRDefault="00685EA1"/>
    <w:p w:rsidR="00110AEA" w:rsidRPr="00110AEA" w:rsidRDefault="00110AEA">
      <w:pPr>
        <w:rPr>
          <w:b/>
        </w:rPr>
      </w:pPr>
      <w:r>
        <w:rPr>
          <w:b/>
        </w:rPr>
        <w:t>Úkol:</w:t>
      </w:r>
    </w:p>
    <w:p w:rsidR="00110AEA" w:rsidRDefault="00110AEA">
      <w:pPr>
        <w:rPr>
          <w:b/>
        </w:rPr>
      </w:pPr>
      <w:r>
        <w:rPr>
          <w:b/>
        </w:rPr>
        <w:t xml:space="preserve">Rozstříhej text na jednotlivé věty. </w:t>
      </w:r>
      <w:r w:rsidRPr="00110AEA">
        <w:rPr>
          <w:b/>
        </w:rPr>
        <w:t xml:space="preserve">Seřaď věty tak, aby tvořily rozhovor dvou osob ve </w:t>
      </w:r>
      <w:bookmarkStart w:id="0" w:name="_GoBack"/>
      <w:bookmarkEnd w:id="0"/>
      <w:r w:rsidRPr="00110AEA">
        <w:rPr>
          <w:b/>
        </w:rPr>
        <w:t>stánku s</w:t>
      </w:r>
      <w:r>
        <w:rPr>
          <w:b/>
        </w:rPr>
        <w:t> </w:t>
      </w:r>
      <w:r w:rsidRPr="00110AEA">
        <w:rPr>
          <w:b/>
        </w:rPr>
        <w:t>občerstvením</w:t>
      </w:r>
      <w:r>
        <w:rPr>
          <w:b/>
        </w:rPr>
        <w:t>. Nalep do sešitu AJ a po vyfocení pošli ke kontrole.</w:t>
      </w:r>
    </w:p>
    <w:p w:rsidR="00110AEA" w:rsidRPr="00110AEA" w:rsidRDefault="00110AEA">
      <w:pPr>
        <w:rPr>
          <w:b/>
        </w:rPr>
      </w:pPr>
    </w:p>
    <w:sectPr w:rsidR="00110AEA" w:rsidRPr="0011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87" w:rsidRDefault="00556187" w:rsidP="00110AEA">
      <w:r>
        <w:separator/>
      </w:r>
    </w:p>
  </w:endnote>
  <w:endnote w:type="continuationSeparator" w:id="0">
    <w:p w:rsidR="00556187" w:rsidRDefault="00556187" w:rsidP="0011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87" w:rsidRDefault="00556187" w:rsidP="00110AEA">
      <w:r>
        <w:separator/>
      </w:r>
    </w:p>
  </w:footnote>
  <w:footnote w:type="continuationSeparator" w:id="0">
    <w:p w:rsidR="00556187" w:rsidRDefault="00556187" w:rsidP="0011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EA"/>
    <w:rsid w:val="00110AEA"/>
    <w:rsid w:val="00556187"/>
    <w:rsid w:val="006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5BBE"/>
  <w15:chartTrackingRefBased/>
  <w15:docId w15:val="{3B2A0F29-5E3F-4D64-B15D-89D45F98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3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0A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0AEA"/>
  </w:style>
  <w:style w:type="paragraph" w:styleId="Zpat">
    <w:name w:val="footer"/>
    <w:basedOn w:val="Normln"/>
    <w:link w:val="ZpatChar"/>
    <w:uiPriority w:val="99"/>
    <w:unhideWhenUsed/>
    <w:rsid w:val="00110A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Navrátilová</dc:creator>
  <cp:keywords/>
  <dc:description/>
  <cp:lastModifiedBy>Šárka Navrátilová</cp:lastModifiedBy>
  <cp:revision>1</cp:revision>
  <dcterms:created xsi:type="dcterms:W3CDTF">2020-06-08T09:41:00Z</dcterms:created>
  <dcterms:modified xsi:type="dcterms:W3CDTF">2020-06-08T09:48:00Z</dcterms:modified>
</cp:coreProperties>
</file>